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exact" w:line="400" w:before="0" w:after="0"/>
        <w:jc w:val="center"/>
        <w:rPr>
          <w:rFonts w:ascii="Arial" w:hAnsi="Arial"/>
          <w:b/>
          <w:b/>
          <w:bCs/>
          <w:color w:val="000000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3889375</wp:posOffset>
                </wp:positionH>
                <wp:positionV relativeFrom="paragraph">
                  <wp:posOffset>182880</wp:posOffset>
                </wp:positionV>
                <wp:extent cx="2252345" cy="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180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6.25pt,14.35pt" to="483.5pt,14.45pt" stroked="t" style="position:absolute;flip:y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color w:val="000000"/>
          <w:sz w:val="48"/>
          <w:szCs w:val="48"/>
        </w:rPr>
        <w:t>Les</w:t>
        <w:tab/>
        <w:tab/>
        <w:tab/>
        <w:tab/>
        <w:tab/>
        <w:t xml:space="preserve"> </w:t>
      </w:r>
    </w:p>
    <w:p>
      <w:pPr>
        <w:pStyle w:val="Corpsdetexte"/>
        <w:spacing w:lineRule="exact" w:line="1100" w:before="0" w:after="0"/>
        <w:jc w:val="center"/>
        <w:rPr>
          <w:rFonts w:ascii="Arial Black" w:hAnsi="Arial Black"/>
          <w:color w:val="000000"/>
          <w:sz w:val="108"/>
          <w:szCs w:val="108"/>
        </w:rPr>
      </w:pPr>
      <w:r>
        <w:rPr>
          <w:rFonts w:ascii="Arial Black" w:hAnsi="Arial Black"/>
          <w:color w:val="000000"/>
          <w:sz w:val="108"/>
          <w:szCs w:val="108"/>
        </w:rPr>
        <w:t>Entrées</w: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3341370</wp:posOffset>
                </wp:positionH>
                <wp:positionV relativeFrom="paragraph">
                  <wp:posOffset>7620</wp:posOffset>
                </wp:positionV>
                <wp:extent cx="282575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28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3.1pt,0.6pt" to="485.5pt,0.6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W w:w="149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594"/>
        <w:gridCol w:w="1119"/>
        <w:gridCol w:w="1511"/>
        <w:gridCol w:w="5594"/>
        <w:gridCol w:w="1120"/>
      </w:tblGrid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 assiette «zen» 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L’oeuf “cocotte”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(nem de gambas, maki au saumon, mini brochette de poulet, samoussa au chèvre frais)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la crème de morilles et jambon ibérique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nems aux deux saumons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La salade de légumes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sauce crémeuse au wasabi et salade de pousses d’épinards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croquants et gambas façon thaï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salade du « Périgord »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foie gras de canard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(Salade, roquette, oignons rouges, foie gras maison, gésiers confits, magrets fumés et pommes)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vieux porto, brioche maison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tartare de loup à la moutarde de Reims 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gâteau de lapereau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 une gelée de concombres 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lard paysan, farci au foie gras, compote d’oignons rouges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bavarois de tomates 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La verrine aux 3 choux-fleurs,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farci au chèvre frais et jus de betteraves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crabe et saumon fumé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royal de foie gras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foie gras frais 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rouleau de printemps au poulet et vermicelles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poêlé aux cèpes et son jus corsé de canard</w:t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Nomplat"/>
              <w:spacing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tartare de St Jacques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94" w:type="dxa"/>
            <w:tcBorders/>
            <w:shd w:fill="auto" w:val="clear"/>
          </w:tcPr>
          <w:p>
            <w:pPr>
              <w:pStyle w:val="Descriptionplat"/>
              <w:spacing w:before="57" w:after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 échalotes rôties et concombres</w:t>
            </w:r>
          </w:p>
        </w:tc>
        <w:tc>
          <w:tcPr>
            <w:tcW w:w="1119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  <w:tc>
          <w:tcPr>
            <w:tcW w:w="151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9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0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950" w:right="950" w:header="0" w:top="950" w:footer="950" w:bottom="1458" w:gutter="0"/>
      <w:pgBorders w:display="allPages" w:offsetFrom="text">
        <w:top w:val="thinThickMediumGap" w:sz="20" w:space="14" w:color="000000"/>
        <w:left w:val="thinThickMediumGap" w:sz="20" w:space="14" w:color="000000"/>
        <w:bottom w:val="thinThickMediumGap" w:sz="20" w:space="14" w:color="000000"/>
        <w:right w:val="thinThickMediumGap" w:sz="20" w:space="14" w:color="000000"/>
      </w:pgBorders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  <w:t>Tous nos prix sont indiqués en TTC et comprennent la TVA à 5,5 %</w:t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113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57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Application>LibreOffice/5.0.5.2$MacOSX_X86_64 LibreOffice_project/55b006a02d247b5f7215fc6ea0fde844b30035b3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2016-02-29T15:52:53Z</dcterms:modified>
  <cp:revision>16</cp:revision>
</cp:coreProperties>
</file>